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Внешний дисплей</w:t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drawing>
          <wp:inline distT="0" distB="0" distL="114300" distR="114300">
            <wp:extent cx="6644640" cy="6790055"/>
            <wp:effectExtent l="0" t="0" r="3810" b="1270"/>
            <wp:docPr id="1" name="Изображение 1" descr="Снимок экрана 2023-12-09 в 20.20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Снимок экрана 2023-12-09 в 20.20.0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679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drawing>
          <wp:inline distT="0" distB="0" distL="114300" distR="114300">
            <wp:extent cx="6616700" cy="9296400"/>
            <wp:effectExtent l="0" t="0" r="3175" b="0"/>
            <wp:docPr id="2" name="Изображение 2" descr="Снимок экрана 2023-12-09 в 20.20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Снимок экрана 2023-12-09 в 20.20.2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drawing>
          <wp:inline distT="0" distB="0" distL="114300" distR="114300">
            <wp:extent cx="6640195" cy="3495675"/>
            <wp:effectExtent l="0" t="0" r="8255" b="0"/>
            <wp:docPr id="3" name="Изображение 3" descr="Снимок экрана 2023-12-09 в 20.20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Снимок экрана 2023-12-09 в 20.20.4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drawing>
          <wp:inline distT="0" distB="0" distL="114300" distR="114300">
            <wp:extent cx="6638290" cy="2672080"/>
            <wp:effectExtent l="0" t="0" r="635" b="4445"/>
            <wp:docPr id="4" name="Изображение 4" descr="Снимок экрана 2023-12-09 в 20.20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Снимок экрана 2023-12-09 в 20.20.5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drawing>
          <wp:inline distT="0" distB="0" distL="114300" distR="114300">
            <wp:extent cx="5892800" cy="7670800"/>
            <wp:effectExtent l="0" t="0" r="3175" b="6350"/>
            <wp:docPr id="5" name="Изображение 5" descr="Снимок экрана 2023-12-09 в 20.21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Снимок экрана 2023-12-09 в 20.21.4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drawing>
          <wp:inline distT="0" distB="0" distL="114300" distR="114300">
            <wp:extent cx="4490720" cy="5494655"/>
            <wp:effectExtent l="0" t="0" r="5080" b="1270"/>
            <wp:docPr id="6" name="Изображение 6" descr="Снимок экрана 2023-12-09 в 20.21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Снимок экрана 2023-12-09 в 20.21.5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54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drawing>
          <wp:inline distT="0" distB="0" distL="114300" distR="114300">
            <wp:extent cx="5715000" cy="3835400"/>
            <wp:effectExtent l="0" t="0" r="0" b="3175"/>
            <wp:docPr id="9" name="Изображение 9" descr="Снимок экрана 2023-12-09 в 20.22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Снимок экрана 2023-12-09 в 20.22.0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drawing>
          <wp:inline distT="0" distB="0" distL="114300" distR="114300">
            <wp:extent cx="5778500" cy="4330700"/>
            <wp:effectExtent l="0" t="0" r="3175" b="3175"/>
            <wp:docPr id="10" name="Изображение 10" descr="Снимок экрана 2023-12-09 в 20.22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Снимок экрана 2023-12-09 в 20.22.2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drawing>
          <wp:inline distT="0" distB="0" distL="114300" distR="114300">
            <wp:extent cx="6637655" cy="3161030"/>
            <wp:effectExtent l="0" t="0" r="1270" b="1270"/>
            <wp:docPr id="11" name="Изображение 11" descr="Снимок экрана 2023-12-09 в 20.22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Снимок экрана 2023-12-09 в 20.22.3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  <w:t xml:space="preserve">Размеры компонентов </w:t>
      </w:r>
      <w: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  <w:t>SMD</w:t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drawing>
          <wp:inline distT="0" distB="0" distL="114300" distR="114300">
            <wp:extent cx="4693920" cy="2057400"/>
            <wp:effectExtent l="0" t="0" r="1905" b="0"/>
            <wp:docPr id="53" name="Изображение 53" descr="Снимок экрана 2023-12-10 в 00.00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53" descr="Снимок экрана 2023-12-10 в 00.00.2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drawing>
          <wp:inline distT="0" distB="0" distL="114300" distR="114300">
            <wp:extent cx="4610735" cy="1905000"/>
            <wp:effectExtent l="0" t="0" r="8890" b="0"/>
            <wp:docPr id="54" name="Изображение 54" descr="Снимок экрана 2023-12-10 в 00.00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54" descr="Снимок экрана 2023-12-10 в 00.00.3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drawing>
          <wp:inline distT="0" distB="0" distL="114300" distR="114300">
            <wp:extent cx="3519805" cy="4175125"/>
            <wp:effectExtent l="0" t="0" r="4445" b="6350"/>
            <wp:docPr id="55" name="Изображение 55" descr="Снимок экрана 2023-12-10 в 00.01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55" descr="Снимок экрана 2023-12-10 в 00.01.0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9805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both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pStyle w:val="2"/>
        <w:jc w:val="center"/>
        <w:rPr>
          <w:rFonts w:hint="default" w:ascii="Times New Roman" w:hAnsi="Times New Roman" w:cs="Times New Roman"/>
          <w:sz w:val="40"/>
          <w:szCs w:val="40"/>
        </w:rPr>
      </w:pPr>
      <w:bookmarkStart w:id="0" w:name="_Toc131190208"/>
      <w:bookmarkStart w:id="1" w:name="_Toc131190190"/>
      <w:r>
        <w:rPr>
          <w:rFonts w:hint="default" w:ascii="Times New Roman" w:hAnsi="Times New Roman" w:cs="Times New Roman"/>
          <w:sz w:val="40"/>
          <w:szCs w:val="40"/>
        </w:rPr>
        <w:t>Электронные компоненты, входящие в состав устройства</w:t>
      </w:r>
      <w:bookmarkEnd w:id="0"/>
      <w:bookmarkEnd w:id="1"/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60"/>
        <w:gridCol w:w="3561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4" w:hRule="atLeast"/>
        </w:trPr>
        <w:tc>
          <w:tcPr>
            <w:tcW w:w="3560" w:type="dxa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Компонент</w:t>
            </w:r>
          </w:p>
        </w:tc>
        <w:tc>
          <w:tcPr>
            <w:tcW w:w="3561" w:type="dxa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Внешний вид</w:t>
            </w:r>
          </w:p>
        </w:tc>
        <w:tc>
          <w:tcPr>
            <w:tcW w:w="3561" w:type="dxa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Вариант установки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>Конденсаторы:</w:t>
            </w:r>
          </w:p>
          <w:p>
            <w:pPr>
              <w:widowControl w:val="0"/>
              <w:jc w:val="both"/>
              <w:rPr>
                <w:rFonts w:hint="default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</w:rPr>
              <w:t>C3, C4, C5, C6, C7, C8, C101, C200, C201, C203, C1001, C1002, C1003, C1004, C1005, C1009, C1012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</w:rPr>
              <w:br w:type="textWrapping"/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>Значение: 100 нФ</w:t>
            </w:r>
          </w:p>
        </w:tc>
        <w:tc>
          <w:tcPr>
            <w:tcW w:w="3561" w:type="dxa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drawing>
                <wp:inline distT="0" distB="0" distL="114300" distR="114300">
                  <wp:extent cx="2120900" cy="1283335"/>
                  <wp:effectExtent l="0" t="0" r="3175" b="2540"/>
                  <wp:docPr id="12" name="Изображение 12" descr="DOC012171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Изображение 12" descr="DOC01217125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128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Корпус: 1206</w:t>
            </w:r>
          </w:p>
        </w:tc>
        <w:tc>
          <w:tcPr>
            <w:tcW w:w="356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Поверхностный монтаж размер 1206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Конденсаторы: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t>C1, C2, C1006, C1007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br w:type="textWrapping"/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>Значение: 20 пФ</w:t>
            </w:r>
          </w:p>
        </w:tc>
        <w:tc>
          <w:tcPr>
            <w:tcW w:w="3561" w:type="dxa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drawing>
                <wp:inline distT="0" distB="0" distL="114300" distR="114300">
                  <wp:extent cx="2120900" cy="1283335"/>
                  <wp:effectExtent l="0" t="0" r="3175" b="2540"/>
                  <wp:docPr id="14" name="Изображение 14" descr="DOC012171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Изображение 14" descr="DOC01217125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128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Корпус: 1206</w:t>
            </w:r>
          </w:p>
        </w:tc>
        <w:tc>
          <w:tcPr>
            <w:tcW w:w="356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Поверхностный монтаж размер 1206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Конденсаторы: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t>C9, C1008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br w:type="textWrapping"/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>Значение: 1 мкФ</w:t>
            </w:r>
          </w:p>
        </w:tc>
        <w:tc>
          <w:tcPr>
            <w:tcW w:w="3561" w:type="dxa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drawing>
                <wp:inline distT="0" distB="0" distL="114300" distR="114300">
                  <wp:extent cx="2120900" cy="1283335"/>
                  <wp:effectExtent l="0" t="0" r="3175" b="2540"/>
                  <wp:docPr id="15" name="Изображение 15" descr="DOC012171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Изображение 15" descr="DOC01217125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128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Корпус: 1206</w:t>
            </w:r>
          </w:p>
        </w:tc>
        <w:tc>
          <w:tcPr>
            <w:tcW w:w="356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Поверхностный монтаж размер 1206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Конденсаторы: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t>C10, C11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 Значение: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t>2.2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 мкФ</w:t>
            </w:r>
          </w:p>
        </w:tc>
        <w:tc>
          <w:tcPr>
            <w:tcW w:w="3561" w:type="dxa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drawing>
                <wp:inline distT="0" distB="0" distL="114300" distR="114300">
                  <wp:extent cx="2120900" cy="1283335"/>
                  <wp:effectExtent l="0" t="0" r="3175" b="2540"/>
                  <wp:docPr id="16" name="Изображение 16" descr="DOC012171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Изображение 16" descr="DOC01217125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128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Корпус: 1206</w:t>
            </w:r>
          </w:p>
        </w:tc>
        <w:tc>
          <w:tcPr>
            <w:tcW w:w="356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Поверхностный монтаж размер 1206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Конденсаторы: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t>C202, C1011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br w:type="textWrapping"/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>Значение: 10 мкФ</w:t>
            </w:r>
          </w:p>
        </w:tc>
        <w:tc>
          <w:tcPr>
            <w:tcW w:w="3561" w:type="dxa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drawing>
                <wp:inline distT="0" distB="0" distL="114300" distR="114300">
                  <wp:extent cx="2120900" cy="1283335"/>
                  <wp:effectExtent l="0" t="0" r="3175" b="2540"/>
                  <wp:docPr id="17" name="Изображение 17" descr="DOC012171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Изображение 17" descr="DOC01217125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128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Корпус: 1206</w:t>
            </w:r>
          </w:p>
        </w:tc>
        <w:tc>
          <w:tcPr>
            <w:tcW w:w="356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Поверхностный монтаж размер 1206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Конденсаторы: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t>C1010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 Значение: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t>22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 нФ</w:t>
            </w:r>
          </w:p>
        </w:tc>
        <w:tc>
          <w:tcPr>
            <w:tcW w:w="3561" w:type="dxa"/>
            <w:vAlign w:val="top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drawing>
                <wp:inline distT="0" distB="0" distL="114300" distR="114300">
                  <wp:extent cx="2120900" cy="1283335"/>
                  <wp:effectExtent l="0" t="0" r="3175" b="2540"/>
                  <wp:docPr id="19" name="Изображение 19" descr="DOC012171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Изображение 19" descr="DOC01217125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128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center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Корпус: 1206</w:t>
            </w:r>
          </w:p>
        </w:tc>
        <w:tc>
          <w:tcPr>
            <w:tcW w:w="3561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Поверхностный монтаж размер 1206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Резисторы: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t>R90, R91, R92, R93, R94, R95, R96, R97, R501, R502, R503, R504, R505, R506, R507, R508, R509, R510, R1003, R1004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br w:type="textWrapping"/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Значение: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t>10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 Ом</w:t>
            </w:r>
          </w:p>
        </w:tc>
        <w:tc>
          <w:tcPr>
            <w:tcW w:w="3561" w:type="dxa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drawing>
                <wp:inline distT="0" distB="0" distL="114300" distR="114300">
                  <wp:extent cx="1616710" cy="1299210"/>
                  <wp:effectExtent l="0" t="0" r="2540" b="5715"/>
                  <wp:docPr id="21" name="Изображение 21" descr="DOC012096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Изображение 21" descr="DOC01209674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10" cy="129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Корпус: 1206</w:t>
            </w:r>
          </w:p>
        </w:tc>
        <w:tc>
          <w:tcPr>
            <w:tcW w:w="356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Поверхностный монтаж размер 1206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Резисторы: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t>R200, R201, R202, R203, R204, R511, R1017, R1018, R1019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br w:type="textWrapping"/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>Значение: 1 кОм</w:t>
            </w:r>
          </w:p>
        </w:tc>
        <w:tc>
          <w:tcPr>
            <w:tcW w:w="3561" w:type="dxa"/>
            <w:vAlign w:val="top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drawing>
                <wp:inline distT="0" distB="0" distL="114300" distR="114300">
                  <wp:extent cx="1616710" cy="1299210"/>
                  <wp:effectExtent l="0" t="0" r="2540" b="5715"/>
                  <wp:docPr id="23" name="Изображение 23" descr="DOC012096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Изображение 23" descr="DOC01209674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10" cy="129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center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Корпус: 1206</w:t>
            </w:r>
          </w:p>
        </w:tc>
        <w:tc>
          <w:tcPr>
            <w:tcW w:w="3561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Поверхностный монтаж размер 1206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Резисторы: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t>R1, R1008, R1015, R1016</w:t>
            </w:r>
            <w:r>
              <w:rPr>
                <w:rFonts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sz w:val="9"/>
                <w:szCs w:val="9"/>
                <w:u w:val="none"/>
                <w:shd w:val="clear" w:fill="CCFFCC"/>
              </w:rPr>
              <w:br w:type="textWrapping"/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>Значение: 10 кОм</w:t>
            </w:r>
          </w:p>
        </w:tc>
        <w:tc>
          <w:tcPr>
            <w:tcW w:w="3561" w:type="dxa"/>
            <w:vAlign w:val="top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drawing>
                <wp:inline distT="0" distB="0" distL="114300" distR="114300">
                  <wp:extent cx="1616710" cy="1299210"/>
                  <wp:effectExtent l="0" t="0" r="2540" b="5715"/>
                  <wp:docPr id="25" name="Изображение 25" descr="DOC012096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Изображение 25" descr="DOC01209674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10" cy="129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center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Корпус: 1206</w:t>
            </w:r>
          </w:p>
        </w:tc>
        <w:tc>
          <w:tcPr>
            <w:tcW w:w="3561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Поверхностный монтаж размер 1206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Резисторы: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t>R101, R102, R103, R104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br w:type="textWrapping"/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>Значение: 630 Ом</w:t>
            </w:r>
          </w:p>
        </w:tc>
        <w:tc>
          <w:tcPr>
            <w:tcW w:w="3561" w:type="dxa"/>
            <w:vAlign w:val="top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drawing>
                <wp:inline distT="0" distB="0" distL="114300" distR="114300">
                  <wp:extent cx="1616710" cy="1299210"/>
                  <wp:effectExtent l="0" t="0" r="2540" b="5715"/>
                  <wp:docPr id="27" name="Изображение 27" descr="DOC012096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Изображение 27" descr="DOC01209674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10" cy="129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center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Корпус: 1206</w:t>
            </w:r>
          </w:p>
        </w:tc>
        <w:tc>
          <w:tcPr>
            <w:tcW w:w="3561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Поверхностный монтаж размер 1206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  <w:shd w:val="clear" w:color="auto" w:fill="auto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Резисторы: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 w:fill="FFFFFF"/>
              </w:rPr>
              <w:t>R105, R1009, R1012, R1013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 w:fill="FFFFFF"/>
                <w:lang w:val="ru-RU"/>
              </w:rPr>
              <w:t>Значение: 100 кОм</w:t>
            </w:r>
          </w:p>
        </w:tc>
        <w:tc>
          <w:tcPr>
            <w:tcW w:w="3561" w:type="dxa"/>
            <w:vAlign w:val="top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drawing>
                <wp:inline distT="0" distB="0" distL="114300" distR="114300">
                  <wp:extent cx="1616710" cy="1299210"/>
                  <wp:effectExtent l="0" t="0" r="2540" b="5715"/>
                  <wp:docPr id="29" name="Изображение 29" descr="DOC012096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Изображение 29" descr="DOC01209674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10" cy="129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center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Корпус: 1206</w:t>
            </w:r>
          </w:p>
        </w:tc>
        <w:tc>
          <w:tcPr>
            <w:tcW w:w="3561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Поверхностный монтаж размер 1206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  <w:shd w:val="clear" w:color="auto" w:fill="auto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Резисторы: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t>R700, R701, R1010, R1011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br w:type="textWrapping"/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>Значение: 4,7 кОм</w:t>
            </w:r>
          </w:p>
        </w:tc>
        <w:tc>
          <w:tcPr>
            <w:tcW w:w="3561" w:type="dxa"/>
            <w:vAlign w:val="top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drawing>
                <wp:inline distT="0" distB="0" distL="114300" distR="114300">
                  <wp:extent cx="1616710" cy="1299210"/>
                  <wp:effectExtent l="0" t="0" r="2540" b="5715"/>
                  <wp:docPr id="31" name="Изображение 31" descr="DOC012096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Изображение 31" descr="DOC01209674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10" cy="129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center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Корпус: 1206</w:t>
            </w:r>
          </w:p>
        </w:tc>
        <w:tc>
          <w:tcPr>
            <w:tcW w:w="3561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Поверхностный монтаж размер 1206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  <w:shd w:val="clear" w:color="auto" w:fill="auto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Резисторы: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t>R1023, R1024, R1025, R1026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br w:type="textWrapping"/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>Значение: 22 Ом</w:t>
            </w:r>
          </w:p>
        </w:tc>
        <w:tc>
          <w:tcPr>
            <w:tcW w:w="3561" w:type="dxa"/>
            <w:vAlign w:val="top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drawing>
                <wp:inline distT="0" distB="0" distL="114300" distR="114300">
                  <wp:extent cx="1616710" cy="1299210"/>
                  <wp:effectExtent l="0" t="0" r="2540" b="5715"/>
                  <wp:docPr id="33" name="Изображение 33" descr="DOC012096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Изображение 33" descr="DOC01209674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10" cy="129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center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Корпус: 1206</w:t>
            </w:r>
          </w:p>
        </w:tc>
        <w:tc>
          <w:tcPr>
            <w:tcW w:w="3561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Поверхностный монтаж размер 1206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  <w:shd w:val="clear" w:color="auto" w:fill="auto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Резисторы: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t>R1007, R1014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br w:type="textWrapping"/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>Значение: 100 Ом</w:t>
            </w:r>
          </w:p>
        </w:tc>
        <w:tc>
          <w:tcPr>
            <w:tcW w:w="3561" w:type="dxa"/>
            <w:vAlign w:val="top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drawing>
                <wp:inline distT="0" distB="0" distL="114300" distR="114300">
                  <wp:extent cx="1616710" cy="1299210"/>
                  <wp:effectExtent l="0" t="0" r="2540" b="5715"/>
                  <wp:docPr id="35" name="Изображение 35" descr="DOC012096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Изображение 35" descr="DOC01209674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10" cy="129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center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Корпус: 1206</w:t>
            </w:r>
          </w:p>
        </w:tc>
        <w:tc>
          <w:tcPr>
            <w:tcW w:w="3561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Поверхностный монтаж размер 1206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  <w:shd w:val="clear" w:color="auto" w:fill="auto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Резисторы: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t>R2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br w:type="textWrapping"/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>Значение: 0 Ом</w:t>
            </w:r>
          </w:p>
        </w:tc>
        <w:tc>
          <w:tcPr>
            <w:tcW w:w="3561" w:type="dxa"/>
            <w:vAlign w:val="top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drawing>
                <wp:inline distT="0" distB="0" distL="114300" distR="114300">
                  <wp:extent cx="1616710" cy="1299210"/>
                  <wp:effectExtent l="0" t="0" r="2540" b="5715"/>
                  <wp:docPr id="37" name="Изображение 37" descr="DOC012096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Изображение 37" descr="DOC01209674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10" cy="129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center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Корпус: 1206</w:t>
            </w:r>
          </w:p>
        </w:tc>
        <w:tc>
          <w:tcPr>
            <w:tcW w:w="3561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Поверхностный монтаж размер 1206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  <w:shd w:val="clear" w:color="auto" w:fill="auto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Резисторы: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t>R1006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br w:type="textWrapping"/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>Значение: 36 кОм</w:t>
            </w:r>
          </w:p>
        </w:tc>
        <w:tc>
          <w:tcPr>
            <w:tcW w:w="3561" w:type="dxa"/>
            <w:vAlign w:val="top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drawing>
                <wp:inline distT="0" distB="0" distL="114300" distR="114300">
                  <wp:extent cx="1616710" cy="1299210"/>
                  <wp:effectExtent l="0" t="0" r="2540" b="5715"/>
                  <wp:docPr id="39" name="Изображение 39" descr="DOC012096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Изображение 39" descr="DOC01209674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10" cy="129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center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Корпус: 1206</w:t>
            </w:r>
          </w:p>
        </w:tc>
        <w:tc>
          <w:tcPr>
            <w:tcW w:w="3561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Поверхностный монтаж размер 1206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Кварцевый резонатор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en-US"/>
              </w:rPr>
              <w:t xml:space="preserve">HC-49S, 8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>МГц Две штуки</w:t>
            </w:r>
          </w:p>
        </w:tc>
        <w:tc>
          <w:tcPr>
            <w:tcW w:w="3561" w:type="dxa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drawing>
                <wp:inline distT="0" distB="0" distL="114300" distR="114300">
                  <wp:extent cx="1891665" cy="1386840"/>
                  <wp:effectExtent l="0" t="0" r="3810" b="3810"/>
                  <wp:docPr id="40" name="Изображение 40" descr="HC-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Изображение 40" descr="HC-4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665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drawing>
                <wp:inline distT="0" distB="0" distL="0" distR="0">
                  <wp:extent cx="1171575" cy="876300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Рисунок 77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en-US"/>
              </w:rPr>
              <w:t xml:space="preserve">CMOS: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t>RT9193-33GB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en-US"/>
              </w:rPr>
              <w:t xml:space="preserve"> 1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>шт</w:t>
            </w:r>
          </w:p>
        </w:tc>
        <w:tc>
          <w:tcPr>
            <w:tcW w:w="3561" w:type="dxa"/>
          </w:tcPr>
          <w:p>
            <w:pPr>
              <w:pStyle w:val="7"/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drawing>
                <wp:inline distT="0" distB="0" distL="114300" distR="114300">
                  <wp:extent cx="1758315" cy="1758315"/>
                  <wp:effectExtent l="0" t="0" r="3810" b="3810"/>
                  <wp:docPr id="41" name="Изображение 41" descr="product_4688_0_image-1000x10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Изображение 41" descr="product_4688_0_image-1000x1000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315" cy="175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Корпус: </w:t>
            </w:r>
            <w:r>
              <w:rPr>
                <w:rFonts w:hint="default" w:ascii="Times New Roman" w:hAnsi="Times New Roman" w:eastAsia="ArialMT" w:cs="Times New Roman"/>
                <w:sz w:val="28"/>
                <w:szCs w:val="28"/>
              </w:rPr>
              <w:t>SOT-23-5</w:t>
            </w:r>
          </w:p>
        </w:tc>
        <w:tc>
          <w:tcPr>
            <w:tcW w:w="356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Поверхностный монтаж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Светодиоды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en-US"/>
              </w:rPr>
              <w:t xml:space="preserve">LDxxx: 11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>штук, цвет не важен</w:t>
            </w:r>
          </w:p>
        </w:tc>
        <w:tc>
          <w:tcPr>
            <w:tcW w:w="3561" w:type="dxa"/>
          </w:tcPr>
          <w:p>
            <w:pPr>
              <w:widowControl w:val="0"/>
              <w:jc w:val="center"/>
              <w:rPr>
                <w:rFonts w:hint="default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drawing>
                <wp:inline distT="0" distB="0" distL="114300" distR="114300">
                  <wp:extent cx="1423670" cy="1423670"/>
                  <wp:effectExtent l="0" t="0" r="5080" b="5080"/>
                  <wp:docPr id="42" name="Изображение 42" descr="DOC0071896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Изображение 42" descr="DOC00718968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670" cy="142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Корпус: 1206</w:t>
            </w:r>
          </w:p>
        </w:tc>
        <w:tc>
          <w:tcPr>
            <w:tcW w:w="3561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Поверхностный монтаж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>Кнопка тактовая 1 шт.</w:t>
            </w:r>
            <w:r>
              <w:rPr>
                <w:rFonts w:hint="default" w:ascii="Times New Roman" w:hAnsi="Times New Roman" w:eastAsia="Consolas" w:cs="Times New Roman"/>
                <w:b w:val="0"/>
                <w:bCs w:val="0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br w:type="textWrapping"/>
            </w:r>
            <w:r>
              <w:rPr>
                <w:rFonts w:hint="default" w:ascii="Times New Roman" w:hAnsi="Times New Roman" w:eastAsia="Consolas" w:cs="Times New Roman"/>
                <w:b w:val="0"/>
                <w:bCs w:val="0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Корпус: </w:t>
            </w:r>
            <w:r>
              <w:rPr>
                <w:rFonts w:hint="default" w:ascii="Times New Roman" w:hAnsi="Times New Roman" w:eastAsia="Arial" w:cs="Times New Roman"/>
                <w:b w:val="0"/>
                <w:bCs w:val="0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</w:rPr>
              <w:t>KLS7-TS6601-11-180</w:t>
            </w:r>
          </w:p>
        </w:tc>
        <w:tc>
          <w:tcPr>
            <w:tcW w:w="3561" w:type="dxa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vertAlign w:val="baseline"/>
                <w:lang w:val="ru-RU"/>
              </w:rPr>
              <w:drawing>
                <wp:inline distT="0" distB="0" distL="114300" distR="114300">
                  <wp:extent cx="1470660" cy="1848485"/>
                  <wp:effectExtent l="0" t="0" r="5715" b="8890"/>
                  <wp:docPr id="43" name="Изображение 43" descr="DOC0024699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Изображение 43" descr="DOC00246994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660" cy="184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>
            <w:pPr>
              <w:widowControl w:val="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</w:rPr>
              <w:drawing>
                <wp:inline distT="0" distB="0" distL="0" distR="0">
                  <wp:extent cx="1171575" cy="876300"/>
                  <wp:effectExtent l="0" t="0" r="0" b="0"/>
                  <wp:docPr id="44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Рисунок 77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Слот для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en-US"/>
              </w:rPr>
              <w:t xml:space="preserve">SD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>карты: 2 шт</w:t>
            </w:r>
          </w:p>
        </w:tc>
        <w:tc>
          <w:tcPr>
            <w:tcW w:w="35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ru-RU"/>
              </w:rPr>
            </w:pPr>
            <w:r>
              <w:rPr>
                <w:rFonts w:hint="default"/>
                <w:vertAlign w:val="baseline"/>
                <w:lang w:val="ru-RU"/>
              </w:rPr>
              <w:drawing>
                <wp:inline distT="0" distB="0" distL="114300" distR="114300">
                  <wp:extent cx="1751330" cy="1645285"/>
                  <wp:effectExtent l="0" t="0" r="1270" b="2540"/>
                  <wp:docPr id="46" name="Изображение 46" descr="DOC037422624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Изображение 46" descr="DOC037422624-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330" cy="164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Поверхностный монтаж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Два разъема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en-US"/>
              </w:rPr>
              <w:t>mini USB B</w:t>
            </w:r>
          </w:p>
        </w:tc>
        <w:tc>
          <w:tcPr>
            <w:tcW w:w="35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2028825" cy="1348740"/>
                  <wp:effectExtent l="0" t="0" r="0" b="3810"/>
                  <wp:docPr id="47" name="Изображение 47" descr="DOC0111320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Изображение 47" descr="DOC01113205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Поверхностный монтаж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Микроконтроллер: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t>STM32F103CBTx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br w:type="textWrapping"/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>1 шт</w:t>
            </w:r>
          </w:p>
        </w:tc>
        <w:tc>
          <w:tcPr>
            <w:tcW w:w="35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ru-RU"/>
              </w:rPr>
            </w:pPr>
            <w:r>
              <w:rPr>
                <w:rFonts w:hint="default"/>
                <w:vertAlign w:val="baseline"/>
                <w:lang w:val="ru-RU"/>
              </w:rPr>
              <w:drawing>
                <wp:inline distT="0" distB="0" distL="114300" distR="114300">
                  <wp:extent cx="2124075" cy="1550670"/>
                  <wp:effectExtent l="0" t="0" r="0" b="1905"/>
                  <wp:docPr id="49" name="Изображение 49" descr="stm32f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Изображение 49" descr="stm32f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155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Корпус: </w:t>
            </w:r>
            <w:r>
              <w:rPr>
                <w:rFonts w:hint="default" w:ascii="Times New Roman" w:hAnsi="Times New Roman" w:eastAsia="Arial" w:cs="Times New Roman"/>
                <w:b w:val="0"/>
                <w:bCs w:val="0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</w:rPr>
              <w:t>LQFP-</w:t>
            </w:r>
            <w:r>
              <w:rPr>
                <w:rFonts w:hint="default" w:ascii="Times New Roman" w:hAnsi="Times New Roman" w:eastAsia="Arial" w:cs="Times New Roman"/>
                <w:b w:val="0"/>
                <w:bCs w:val="0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lang w:val="ru-RU"/>
              </w:rPr>
              <w:t>48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Поверхностный монтаж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Микроконтроллер: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t>STM32F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>407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en-US"/>
              </w:rPr>
              <w:t>VG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br w:type="textWrapping"/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>1 шт</w:t>
            </w:r>
          </w:p>
        </w:tc>
        <w:tc>
          <w:tcPr>
            <w:tcW w:w="35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2009140" cy="1918335"/>
                  <wp:effectExtent l="0" t="0" r="635" b="5715"/>
                  <wp:docPr id="50" name="Изображение 50" descr="stm32f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Изображение 50" descr="stm32f4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140" cy="1918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Корп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vertAlign w:val="baseline"/>
                <w:lang w:val="ru-RU"/>
              </w:rPr>
              <w:t>ус:</w:t>
            </w:r>
            <w:r>
              <w:rPr>
                <w:rFonts w:hint="default" w:ascii="Times New Roman" w:hAnsi="Times New Roman" w:eastAsia="Arial" w:cs="Times New Roman"/>
                <w:b w:val="0"/>
                <w:bCs w:val="0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</w:rPr>
              <w:t>LQFP-100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Поверхностный монтаж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Микроконтроллер: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en-US"/>
              </w:rPr>
              <w:t>FT232L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br w:type="textWrapping"/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>1 шт</w:t>
            </w:r>
          </w:p>
        </w:tc>
        <w:tc>
          <w:tcPr>
            <w:tcW w:w="35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1933575" cy="1727835"/>
                  <wp:effectExtent l="0" t="0" r="0" b="5715"/>
                  <wp:docPr id="51" name="Изображение 51" descr="ft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Изображение 51" descr="ft23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172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Корпус: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SSOP-28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Поверхностный монтаж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4" w:hRule="atLeast"/>
        </w:trPr>
        <w:tc>
          <w:tcPr>
            <w:tcW w:w="356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</w:pP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auto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Транзистор: 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</w:rPr>
              <w:t>S9013</w:t>
            </w:r>
            <w:r>
              <w:rPr>
                <w:rFonts w:hint="default" w:ascii="Times New Roman" w:hAnsi="Times New Roman" w:eastAsia="Consolas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u w:val="none"/>
                <w:shd w:val="clear"/>
                <w:lang w:val="ru-RU"/>
              </w:rPr>
              <w:t xml:space="preserve"> 1 шт</w:t>
            </w:r>
          </w:p>
        </w:tc>
        <w:tc>
          <w:tcPr>
            <w:tcW w:w="35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ru-RU"/>
              </w:rPr>
            </w:pPr>
            <w:r>
              <w:rPr>
                <w:rFonts w:hint="default"/>
                <w:vertAlign w:val="baseline"/>
                <w:lang w:val="ru-RU"/>
              </w:rPr>
              <w:drawing>
                <wp:inline distT="0" distB="0" distL="114300" distR="114300">
                  <wp:extent cx="2124075" cy="1202055"/>
                  <wp:effectExtent l="0" t="0" r="0" b="7620"/>
                  <wp:docPr id="52" name="Изображение 52" descr="DOC005255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Изображение 52" descr="DOC005255376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120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Корпус: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SOT-23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Поверхностный монтаж</w:t>
            </w:r>
          </w:p>
        </w:tc>
      </w:tr>
    </w:tbl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en-US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Создание печатной платы в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KiCad</w:t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drawing>
          <wp:inline distT="0" distB="0" distL="114300" distR="114300">
            <wp:extent cx="6643370" cy="6451600"/>
            <wp:effectExtent l="0" t="0" r="5080" b="6350"/>
            <wp:docPr id="57" name="Изображение 57" descr="Снимок экрана 2023-12-10 в 00.06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57" descr="Снимок экрана 2023-12-10 в 00.06.4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6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Рисунок 2 - Нижняя сторона печатной платы</w:t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drawing>
          <wp:inline distT="0" distB="0" distL="114300" distR="114300">
            <wp:extent cx="6640830" cy="6409055"/>
            <wp:effectExtent l="0" t="0" r="7620" b="1270"/>
            <wp:docPr id="58" name="Изображение 58" descr="Снимок экрана 2023-12-10 в 00.07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58" descr="Снимок экрана 2023-12-10 в 00.07.0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640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Рис 2 - Верхняя сторона печатной платы</w:t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drawing>
          <wp:inline distT="0" distB="0" distL="114300" distR="114300">
            <wp:extent cx="6640830" cy="6474460"/>
            <wp:effectExtent l="0" t="0" r="7620" b="2540"/>
            <wp:docPr id="59" name="Изображение 59" descr="Снимок экрана 2023-12-10 в 00.10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59" descr="Снимок экрана 2023-12-10 в 00.10.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64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Рисунок 3 - 3д модель печатной платы с передней стороны</w:t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drawing>
          <wp:inline distT="0" distB="0" distL="114300" distR="114300">
            <wp:extent cx="6642100" cy="6238875"/>
            <wp:effectExtent l="0" t="0" r="6350" b="0"/>
            <wp:docPr id="61" name="Изображение 61" descr="Снимок экрана 2023-12-10 в 00.10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61" descr="Снимок экрана 2023-12-10 в 00.10.4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Рисунок 4 - 3д модель печатной платы с задней стороны</w:t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drawing>
          <wp:inline distT="0" distB="0" distL="114300" distR="114300">
            <wp:extent cx="6644640" cy="6362065"/>
            <wp:effectExtent l="0" t="0" r="3810" b="635"/>
            <wp:docPr id="7" name="Изображение 7" descr="Снимок экрана 2023-12-10 в 15.13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Снимок экрана 2023-12-10 в 15.13.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63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Рисунок 5 - 3д модель печатной платы в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SolidWorks</w:t>
      </w:r>
      <w:bookmarkStart w:id="2" w:name="_GoBack"/>
      <w:bookmarkEnd w:id="2"/>
    </w:p>
    <w:p>
      <w:pPr>
        <w:bidi w:val="0"/>
        <w:jc w:val="center"/>
        <w:rPr>
          <w:rFonts w:hint="default" w:ascii="Times New Roman" w:hAnsi="Times New Roman" w:cs="Times New Roman"/>
          <w:sz w:val="40"/>
          <w:szCs w:val="40"/>
          <w:lang w:val="ru-RU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DD912DB"/>
    <w:rsid w:val="0B245DDE"/>
    <w:rsid w:val="1DD912DB"/>
    <w:rsid w:val="32A5436D"/>
    <w:rsid w:val="71912BE1"/>
    <w:rsid w:val="7D345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widowControl/>
      <w:spacing w:before="240" w:after="60"/>
      <w:jc w:val="left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</w:p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</w:pPr>
  </w:style>
  <w:style w:type="paragraph" w:styleId="7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8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Office_12.2.0.13266_F1E327BC-269C-435d-A152-05C5408002CA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2023-12-09T17:17:00Z</dcterms:created>
  <dc:creator>WPS_1696586965</dc:creator>
  <cp:lastModifiedBy>WPS_1696586965</cp:lastModifiedBy>
  <dcterms:modified xsi:type="dcterms:W3CDTF">2023-12-10T12:16:55Z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1049-12.2.0.13266</vt:lpwstr>
  </property>
  <property fmtid="{D5CDD505-2E9C-101B-9397-08002B2CF9AE}" pid="3" name="ICV">
    <vt:lpwstr>4715BFF1C73942928A22575441144261_11</vt:lpwstr>
  </property>
</Properties>
</file>